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广东省英德市人民医院智能化设施零星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小配件采购及安装项目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广东省英德市人民医院智能化设施零星小配件采购及安装项目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广东省英德市人民医院智能化设施零星小配件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采购及安装项目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投标总价（含税）：¥***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大写金额：***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*****有限公司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联系人：***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联系电话：***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查看附件：3.广</w:t>
      </w:r>
      <w:bookmarkStart w:id="1" w:name="_GoBack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东省英德市人民医院智能化设施零星小配件采购及安装项目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清单。</w:t>
      </w:r>
      <w:bookmarkEnd w:id="1"/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831</Characters>
  <Lines>964</Lines>
  <Paragraphs>271</Paragraphs>
  <TotalTime>0</TotalTime>
  <ScaleCrop>false</ScaleCrop>
  <LinksUpToDate>false</LinksUpToDate>
  <CharactersWithSpaces>911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2018-07-04T01:56:00Z</cp:lastPrinted>
  <dcterms:modified xsi:type="dcterms:W3CDTF">2023-04-24T08:33:27Z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72C56FE802EA46299ED677AA8EFA2709</vt:lpwstr>
  </property>
</Properties>
</file>