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default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附件2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 w:ascii="方正小标宋_GBK" w:hAnsi="方正小标宋_GBK" w:eastAsia="方正小标宋_GBK" w:cs="方正小标宋_GBK"/>
          <w:b/>
          <w:bCs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/>
          <w:bCs/>
          <w:sz w:val="44"/>
          <w:szCs w:val="44"/>
          <w:lang w:val="en-US" w:eastAsia="zh-CN"/>
        </w:rPr>
        <w:t>广东省英德市人民医院2023年第三方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 w:ascii="方正小标宋_GBK" w:hAnsi="方正小标宋_GBK" w:eastAsia="方正小标宋_GBK" w:cs="方正小标宋_GBK"/>
          <w:b/>
          <w:bCs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/>
          <w:bCs/>
          <w:sz w:val="44"/>
          <w:szCs w:val="44"/>
          <w:lang w:val="en-US" w:eastAsia="zh-CN"/>
        </w:rPr>
        <w:t>满意度测评项目报价单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 w:ascii="黑体" w:hAnsi="黑体" w:eastAsia="黑体" w:cs="黑体"/>
          <w:sz w:val="36"/>
          <w:szCs w:val="36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项目名称：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广东省英德市人民医院2023年第三方满意度测评项目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报价单位（盖章）：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报价金额：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大写金额：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default" w:ascii="仿宋" w:hAnsi="仿宋" w:eastAsia="仿宋" w:cs="仿宋"/>
          <w:sz w:val="32"/>
          <w:szCs w:val="32"/>
          <w:u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报价明细表：</w:t>
      </w:r>
    </w:p>
    <w:tbl>
      <w:tblPr>
        <w:tblStyle w:val="5"/>
        <w:tblW w:w="875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6"/>
        <w:gridCol w:w="1572"/>
        <w:gridCol w:w="1614"/>
        <w:gridCol w:w="1429"/>
        <w:gridCol w:w="245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3258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" w:hAnsi="仿宋" w:eastAsia="仿宋" w:cs="仿宋"/>
                <w:b/>
                <w:bCs/>
                <w:sz w:val="32"/>
                <w:szCs w:val="32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2"/>
                <w:szCs w:val="32"/>
                <w:u w:val="none"/>
                <w:vertAlign w:val="baseline"/>
                <w:lang w:val="en-US" w:eastAsia="zh-CN"/>
              </w:rPr>
              <w:t>项目内容</w:t>
            </w:r>
          </w:p>
        </w:tc>
        <w:tc>
          <w:tcPr>
            <w:tcW w:w="161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" w:hAnsi="仿宋" w:eastAsia="仿宋" w:cs="仿宋"/>
                <w:b/>
                <w:bCs/>
                <w:sz w:val="32"/>
                <w:szCs w:val="32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2"/>
                <w:szCs w:val="32"/>
                <w:u w:val="none"/>
                <w:vertAlign w:val="baseline"/>
                <w:lang w:val="en-US" w:eastAsia="zh-CN"/>
              </w:rPr>
              <w:t>样本量</w:t>
            </w:r>
          </w:p>
        </w:tc>
        <w:tc>
          <w:tcPr>
            <w:tcW w:w="142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" w:hAnsi="仿宋" w:eastAsia="仿宋" w:cs="仿宋"/>
                <w:b/>
                <w:bCs/>
                <w:sz w:val="32"/>
                <w:szCs w:val="32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2"/>
                <w:szCs w:val="32"/>
                <w:u w:val="none"/>
                <w:vertAlign w:val="baseline"/>
                <w:lang w:val="en-US" w:eastAsia="zh-CN"/>
              </w:rPr>
              <w:t>报价</w:t>
            </w:r>
          </w:p>
        </w:tc>
        <w:tc>
          <w:tcPr>
            <w:tcW w:w="245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" w:hAnsi="仿宋" w:eastAsia="仿宋" w:cs="仿宋"/>
                <w:b/>
                <w:bCs/>
                <w:sz w:val="32"/>
                <w:szCs w:val="32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2"/>
                <w:szCs w:val="32"/>
                <w:u w:val="none"/>
                <w:vertAlign w:val="baseline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86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u w:val="none"/>
                <w:vertAlign w:val="baseline"/>
                <w:lang w:val="en-US" w:eastAsia="zh-CN"/>
              </w:rPr>
              <w:t>患者满意度（含满意度测评报告）</w:t>
            </w:r>
          </w:p>
        </w:tc>
        <w:tc>
          <w:tcPr>
            <w:tcW w:w="157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" w:hAnsi="仿宋" w:eastAsia="仿宋" w:cs="仿宋"/>
                <w:b/>
                <w:bCs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u w:val="none"/>
                <w:vertAlign w:val="baseline"/>
                <w:lang w:val="en-US" w:eastAsia="zh-CN"/>
              </w:rPr>
              <w:t>门诊患者</w:t>
            </w:r>
          </w:p>
        </w:tc>
        <w:tc>
          <w:tcPr>
            <w:tcW w:w="161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" w:hAnsi="仿宋" w:eastAsia="仿宋" w:cs="仿宋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u w:val="none"/>
                <w:vertAlign w:val="baseline"/>
                <w:lang w:val="en-US" w:eastAsia="zh-CN"/>
              </w:rPr>
              <w:t>≥1200份</w:t>
            </w:r>
          </w:p>
        </w:tc>
        <w:tc>
          <w:tcPr>
            <w:tcW w:w="142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245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86" w:type="dxa"/>
            <w:vMerge w:val="continue"/>
            <w:tcBorders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57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u w:val="none"/>
                <w:vertAlign w:val="baseline"/>
                <w:lang w:val="en-US" w:eastAsia="zh-CN"/>
              </w:rPr>
              <w:t>住院患者</w:t>
            </w:r>
          </w:p>
        </w:tc>
        <w:tc>
          <w:tcPr>
            <w:tcW w:w="161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" w:hAnsi="仿宋" w:eastAsia="仿宋" w:cs="仿宋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u w:val="none"/>
                <w:vertAlign w:val="baseline"/>
                <w:lang w:val="en-US" w:eastAsia="zh-CN"/>
              </w:rPr>
              <w:t>≥600份</w:t>
            </w:r>
          </w:p>
        </w:tc>
        <w:tc>
          <w:tcPr>
            <w:tcW w:w="142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245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86" w:type="dxa"/>
            <w:vMerge w:val="continue"/>
            <w:tcBorders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57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u w:val="none"/>
                <w:vertAlign w:val="baseline"/>
                <w:lang w:val="en-US" w:eastAsia="zh-CN"/>
              </w:rPr>
              <w:t>出院患者</w:t>
            </w:r>
          </w:p>
        </w:tc>
        <w:tc>
          <w:tcPr>
            <w:tcW w:w="161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" w:hAnsi="仿宋" w:eastAsia="仿宋" w:cs="仿宋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u w:val="none"/>
                <w:vertAlign w:val="baseline"/>
                <w:lang w:val="en-US" w:eastAsia="zh-CN"/>
              </w:rPr>
              <w:t>≥200份</w:t>
            </w:r>
          </w:p>
        </w:tc>
        <w:tc>
          <w:tcPr>
            <w:tcW w:w="142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245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" w:hRule="atLeast"/>
          <w:jc w:val="center"/>
        </w:trPr>
        <w:tc>
          <w:tcPr>
            <w:tcW w:w="1686" w:type="dxa"/>
            <w:vMerge w:val="continue"/>
            <w:tcBorders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57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" w:hAnsi="仿宋" w:eastAsia="仿宋" w:cs="仿宋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u w:val="none"/>
                <w:vertAlign w:val="baseline"/>
                <w:lang w:val="en-US" w:eastAsia="zh-CN"/>
              </w:rPr>
              <w:t>合计</w:t>
            </w:r>
          </w:p>
        </w:tc>
        <w:tc>
          <w:tcPr>
            <w:tcW w:w="161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" w:hAnsi="仿宋" w:eastAsia="仿宋" w:cs="仿宋"/>
                <w:kern w:val="2"/>
                <w:sz w:val="28"/>
                <w:szCs w:val="28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u w:val="none"/>
                <w:vertAlign w:val="baseline"/>
                <w:lang w:val="en-US" w:eastAsia="zh-CN"/>
              </w:rPr>
              <w:t>≥2000份</w:t>
            </w:r>
          </w:p>
        </w:tc>
        <w:tc>
          <w:tcPr>
            <w:tcW w:w="142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245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258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u w:val="none"/>
                <w:vertAlign w:val="baseline"/>
                <w:lang w:val="en-US" w:eastAsia="zh-CN"/>
              </w:rPr>
              <w:t>员工满意度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仿宋" w:hAnsi="仿宋" w:eastAsia="仿宋" w:cs="仿宋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u w:val="none"/>
                <w:vertAlign w:val="baseline"/>
                <w:lang w:val="en-US" w:eastAsia="zh-CN"/>
              </w:rPr>
              <w:t>（含满意度测评报告）</w:t>
            </w:r>
          </w:p>
        </w:tc>
        <w:tc>
          <w:tcPr>
            <w:tcW w:w="161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" w:hAnsi="仿宋" w:eastAsia="仿宋" w:cs="仿宋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u w:val="none"/>
                <w:vertAlign w:val="baseline"/>
                <w:lang w:val="en-US" w:eastAsia="zh-CN"/>
              </w:rPr>
              <w:t>≥1300份</w:t>
            </w:r>
          </w:p>
        </w:tc>
        <w:tc>
          <w:tcPr>
            <w:tcW w:w="142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245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258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u w:val="none"/>
                <w:vertAlign w:val="baseline"/>
                <w:lang w:val="en-US" w:eastAsia="zh-CN"/>
              </w:rPr>
              <w:t>服务流程检测与分析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u w:val="none"/>
                <w:vertAlign w:val="baseline"/>
                <w:lang w:val="en-US" w:eastAsia="zh-CN"/>
              </w:rPr>
              <w:t>（含报告）</w:t>
            </w:r>
          </w:p>
        </w:tc>
        <w:tc>
          <w:tcPr>
            <w:tcW w:w="161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" w:hAnsi="仿宋" w:eastAsia="仿宋" w:cs="仿宋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u w:val="none"/>
                <w:vertAlign w:val="baseline"/>
                <w:lang w:val="en-US" w:eastAsia="zh-CN"/>
              </w:rPr>
              <w:t>—</w:t>
            </w:r>
          </w:p>
        </w:tc>
        <w:tc>
          <w:tcPr>
            <w:tcW w:w="142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245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  <w:jc w:val="center"/>
        </w:trPr>
        <w:tc>
          <w:tcPr>
            <w:tcW w:w="4872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" w:hAnsi="仿宋" w:eastAsia="仿宋" w:cs="仿宋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u w:val="none"/>
                <w:vertAlign w:val="baseline"/>
                <w:lang w:val="en-US" w:eastAsia="zh-CN"/>
              </w:rPr>
              <w:t>总计</w:t>
            </w:r>
            <w:bookmarkStart w:id="0" w:name="_GoBack"/>
            <w:bookmarkEnd w:id="0"/>
          </w:p>
        </w:tc>
        <w:tc>
          <w:tcPr>
            <w:tcW w:w="142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245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联系人：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联系电话：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              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B781D8C7-BE9C-417C-B016-E97D98A99419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2" w:fontKey="{FBE9CBEB-70AD-406B-B270-84CE0E95448B}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3" w:fontKey="{DD1A8943-2822-4E47-B0DC-8D133B7BECC0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4" w:fontKey="{FF6A469B-A1D7-4EA9-BCC4-64729D5C3F1D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5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U3N2Q3YTRhNGJiNzc1NzYyZmYyZmJmZGIwNmJkMGQifQ=="/>
  </w:docVars>
  <w:rsids>
    <w:rsidRoot w:val="48DB2E33"/>
    <w:rsid w:val="013073B4"/>
    <w:rsid w:val="0BF96151"/>
    <w:rsid w:val="15E8637F"/>
    <w:rsid w:val="1B1D12DD"/>
    <w:rsid w:val="1F7E2174"/>
    <w:rsid w:val="22526296"/>
    <w:rsid w:val="27FF4257"/>
    <w:rsid w:val="296A22A3"/>
    <w:rsid w:val="2BB90EC9"/>
    <w:rsid w:val="34D04DC8"/>
    <w:rsid w:val="39B07E6A"/>
    <w:rsid w:val="465A4182"/>
    <w:rsid w:val="48D34A2F"/>
    <w:rsid w:val="48DB2E33"/>
    <w:rsid w:val="4A431740"/>
    <w:rsid w:val="5B0867BA"/>
    <w:rsid w:val="5DE352BC"/>
    <w:rsid w:val="62426BF1"/>
    <w:rsid w:val="6D1B720F"/>
    <w:rsid w:val="7D7C73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FollowedHyperlink"/>
    <w:basedOn w:val="6"/>
    <w:qFormat/>
    <w:uiPriority w:val="0"/>
    <w:rPr>
      <w:color w:val="595959"/>
      <w:u w:val="none"/>
    </w:rPr>
  </w:style>
  <w:style w:type="character" w:styleId="8">
    <w:name w:val="Hyperlink"/>
    <w:basedOn w:val="6"/>
    <w:qFormat/>
    <w:uiPriority w:val="0"/>
    <w:rPr>
      <w:color w:val="595959"/>
      <w:u w:val="none"/>
    </w:rPr>
  </w:style>
  <w:style w:type="character" w:customStyle="1" w:styleId="9">
    <w:name w:val="show"/>
    <w:basedOn w:val="6"/>
    <w:qFormat/>
    <w:uiPriority w:val="0"/>
    <w:rPr>
      <w:color w:val="FFFFFF"/>
    </w:rPr>
  </w:style>
  <w:style w:type="character" w:customStyle="1" w:styleId="10">
    <w:name w:val="l"/>
    <w:basedOn w:val="6"/>
    <w:qFormat/>
    <w:uiPriority w:val="0"/>
  </w:style>
  <w:style w:type="character" w:customStyle="1" w:styleId="11">
    <w:name w:val="r"/>
    <w:basedOn w:val="6"/>
    <w:qFormat/>
    <w:uiPriority w:val="0"/>
  </w:style>
  <w:style w:type="character" w:customStyle="1" w:styleId="12">
    <w:name w:val="on8"/>
    <w:basedOn w:val="6"/>
    <w:qFormat/>
    <w:uiPriority w:val="0"/>
    <w:rPr>
      <w:color w:val="FFFFFF"/>
      <w:bdr w:val="single" w:color="3181BE" w:sz="6" w:space="0"/>
      <w:shd w:val="clear" w:fill="3181BE"/>
    </w:rPr>
  </w:style>
  <w:style w:type="character" w:customStyle="1" w:styleId="13">
    <w:name w:val="on9"/>
    <w:basedOn w:val="6"/>
    <w:qFormat/>
    <w:uiPriority w:val="0"/>
    <w:rPr>
      <w:color w:val="FFFFFF"/>
    </w:rPr>
  </w:style>
  <w:style w:type="character" w:customStyle="1" w:styleId="14">
    <w:name w:val="bod"/>
    <w:basedOn w:val="6"/>
    <w:qFormat/>
    <w:uiPriority w:val="0"/>
    <w:rPr>
      <w:b/>
      <w:bCs/>
      <w:color w:val="333333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25</TotalTime>
  <ScaleCrop>false</ScaleCrop>
  <LinksUpToDate>false</LinksUpToDate>
  <CharactersWithSpaces>0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2023-11-01T03:34:00Z</dcterms:created>
  <dc:creator>平常心</dc:creator>
  <cp:lastModifiedBy>阿C</cp:lastModifiedBy>
  <cp:lastPrinted>2023-11-30T01:16:20Z</cp:lastPrinted>
  <dcterms:modified xsi:type="dcterms:W3CDTF">2023-11-30T01:36:41Z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3196084DC4D74375B9E5AE61142E288F_13</vt:lpwstr>
  </property>
</Properties>
</file>