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5CCCE">
      <w:pPr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1" w:after="100" w:afterAutospacing="1"/>
        <w:ind w:firstLine="843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电生理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治疗系统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项目主要功能及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配置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要求（包含但不限于，可优于）</w:t>
      </w:r>
    </w:p>
    <w:p w14:paraId="68C6C96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适用于泌尿外科，治疗慢性前列腺炎、性功能障碍、排尿障碍、围手术期康复等男科常见病;</w:t>
      </w:r>
    </w:p>
    <w:p w14:paraId="55A4617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电刺激通道数量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：≥6个，可同时输出≥3种机理治疗，同时治疗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不少于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12个部位。</w:t>
      </w:r>
      <w:bookmarkStart w:id="0" w:name="_GoBack"/>
      <w:bookmarkEnd w:id="0"/>
    </w:p>
    <w:p w14:paraId="26A5229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预置治疗程序数量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：软件预置治疗程序数量≥25个，整体治疗方案数量≥46个。</w:t>
      </w:r>
    </w:p>
    <w:p w14:paraId="5ED999B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电生理参数数量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：包含≥5大类、≥28小类等不同组织的电生理参数≥1600个。</w:t>
      </w:r>
    </w:p>
    <w:p w14:paraId="489D564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同步输出能力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：可同时实现3类治疗方案、28种以上治疗参数同步协同输出。</w:t>
      </w:r>
    </w:p>
    <w:p w14:paraId="424ACA0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刺激电流（幅度）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：0-99.5mA（负载电阻1000Ω），步进0.5mA。</w:t>
      </w:r>
    </w:p>
    <w:p w14:paraId="18846E7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脉冲频率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：1-400Hz。</w:t>
      </w:r>
    </w:p>
    <w:p w14:paraId="6EE4B64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脉冲宽度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：50-1000μs。</w:t>
      </w:r>
    </w:p>
    <w:p w14:paraId="1E33849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治疗时间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：1-60分钟，步进1min，自动关机功能。</w:t>
      </w:r>
    </w:p>
    <w:p w14:paraId="5C2C10E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输出电流类型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：双相脉冲电流。</w:t>
      </w:r>
    </w:p>
    <w:p w14:paraId="2261972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恒流负载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：最高可达1000Ω。</w:t>
      </w:r>
    </w:p>
    <w:p w14:paraId="29230A3C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无线通信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：低功耗蓝牙。</w:t>
      </w:r>
    </w:p>
    <w:p w14:paraId="661D76D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eastAsia="zh-CN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移动应用功能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：适配移动终端应用软件，支持电刺激强度控制、操作示意图、评估等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16AF79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70E6D"/>
    <w:rsid w:val="08CE21B1"/>
    <w:rsid w:val="0B566BAF"/>
    <w:rsid w:val="33332E1D"/>
    <w:rsid w:val="3EE5747C"/>
    <w:rsid w:val="3F2D1CB6"/>
    <w:rsid w:val="45FC1B42"/>
    <w:rsid w:val="4E356BE5"/>
    <w:rsid w:val="4E85529E"/>
    <w:rsid w:val="58200245"/>
    <w:rsid w:val="5C770E6D"/>
    <w:rsid w:val="5F0F4DB0"/>
    <w:rsid w:val="6D1A4089"/>
    <w:rsid w:val="6F4C1F79"/>
    <w:rsid w:val="70092ABA"/>
    <w:rsid w:val="7353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宋体"/>
      <w:szCs w:val="22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3185</Words>
  <Characters>4189</Characters>
  <Lines>0</Lines>
  <Paragraphs>0</Paragraphs>
  <TotalTime>1</TotalTime>
  <ScaleCrop>false</ScaleCrop>
  <LinksUpToDate>false</LinksUpToDate>
  <CharactersWithSpaces>4208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2025-06-27T01:49:00Z</dcterms:created>
  <dc:creator>.嘘嘘*</dc:creator>
  <cp:lastModifiedBy>阿wind</cp:lastModifiedBy>
  <dcterms:modified xsi:type="dcterms:W3CDTF">2025-10-06T01:44:01Z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182F5E48B7C74E13826AE3CE87B590F4_13</vt:lpwstr>
  </property>
  <property fmtid="{D5CDD505-2E9C-101B-9397-08002B2CF9AE}" pid="4" name="KSOTemplateDocerSaveRecord">
    <vt:lpwstr>eyJoZGlkIjoiMjU3MzJjYzg2ZjUwMTZlNWYwMDcyYWEyZjM1ZDBlMzUiLCJ1c2VySWQiOiI1MzQ3ODc0MTQifQ==</vt:lpwstr>
  </property>
</Properties>
</file>