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英德市人民医院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园林绿化养护和花卉租摆服务项目报价单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eastAsia="宋体"/>
          <w:sz w:val="40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整体规划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1、竞标公司需根据医院的实际情况，对医院的园林绿化进行整体规划，制定维护保养服务方案计划，出具园林景观设计平面图纸、效果图纸供院方参考审核。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2、院内绿化区域现缺失的区域需一年内完成补种并成活，补种花卉应结合医院实际情况双方协商后补种。维护期间所有绿化带出现枯萎、人为走出的小道等缺口要及时补栽补种并成活。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3、种植：种植区域包括所有绿化带，如洗衣房一楼、二楼空地，感染科和旧内科楼空地，儿科门诊门前空地、绿化带及花箱。现有普通绿植由中标方自行采购花苗补种，新增特殊花苗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医院提供种苗，中标方负责种植要栽种成活。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乔木类主要修除影响景观、有安全隐患枝条，病虫害枝、扭伤枝以及枯烂枝。主梢明显的乔木应保护顶芽，孤植树应保留下枝，保持树冠丰满。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灌木类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要及时</w:t>
      </w:r>
      <w:r>
        <w:rPr>
          <w:rFonts w:hint="eastAsia" w:ascii="宋体" w:hAnsi="宋体" w:eastAsia="宋体" w:cs="宋体"/>
          <w:sz w:val="28"/>
          <w:szCs w:val="28"/>
        </w:rPr>
        <w:t>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每年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修剪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整齐一致、保持形态，该造型的要及时造型，造型后要及时修剪超过形状外的枝叶，促使枝叶茂盛，分布匀称。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一年至少对树木保持三次以上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含高空作业的</w:t>
      </w:r>
      <w:r>
        <w:rPr>
          <w:rFonts w:hint="eastAsia" w:ascii="宋体" w:hAnsi="宋体" w:eastAsia="宋体" w:cs="宋体"/>
          <w:sz w:val="28"/>
          <w:szCs w:val="28"/>
        </w:rPr>
        <w:t>大型修剪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，按医院需求完成。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草坪根据长势及时修剪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每年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修剪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松土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施肥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1、施肥因树而异，定期</w:t>
      </w:r>
      <w:r>
        <w:rPr>
          <w:rFonts w:hint="eastAsia" w:ascii="宋体" w:hAnsi="宋体" w:eastAsia="宋体" w:cs="宋体"/>
          <w:sz w:val="28"/>
          <w:szCs w:val="28"/>
        </w:rPr>
        <w:t>施肥，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如部分树木要求2个月施肥1次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肥料为有机肥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有机复合肥或腐熟有机肥，施肥时需通知采购人，以采购人验收为准；不出现因缺肥造成树木产生病害或生长不良。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要求绿化区内植物的土壤保持疏松，使其有较好的透水和透气能力，较强的保水、持肥能力，以使植物生长旺盛。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、病虫害防治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以预防为主，综合防治，常检查，做到勤观察，早发现，早防治。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病虫害控制及时，经常检查病虫害发生情况，确保无明显虫害发生；一旦发生病虫害及时采取物理或化学方法防治。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绿化区清洁除杂草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1、中标单位至少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安排人员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定期清洁绿化区（特殊情况除外）。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2、中标单位要确保草坪、绿篱、花木、花丛脚下无明显杂草、无杂物、无虫害、无病死，确保绿草、树木整齐、整洁有序；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六、花卉租摆的要求。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摆花原则：根据甲方办公室的环境及植物生长特性，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花卉以耐阴绿叶花卉，或部分时节摆放时花、花木。如：金钱树、发财树、文竹、水仙花、君子兰、金钱兜、红掌、幸福树  、散尾葵、玉蜻蜓、绿萝等相关植物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2、台面花：圆形盆直径则不能低于15-20cm，根叶植物则从土往上计算高度不能低于30cm。一年需求约20盆。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3、落地花：圆形盆直径则不能低于25-30cm，根叶植物则从土往上计算高度不能低于150cm。一年需求40盆。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4、中标公司负责对科室内摆放的花卉定期施肥，花卉死亡或枯叶过多，或科室需要更换，则由中标公司免费进行更换。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管理及作业要求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施工现场的材料堆放整齐有序，施工结束后做到工完场地清，如修剪留下的树枝、割完草皮后散落的草屑应及时清理干净。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绿化维护及保洁所用耗材、材料装备设施；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如工具、农药（不含国家禁用）、化肥、除草剂等均由竞标公司负责。</w:t>
      </w:r>
      <w:r>
        <w:rPr>
          <w:rFonts w:hint="eastAsia" w:ascii="宋体" w:hAnsi="宋体" w:eastAsia="宋体" w:cs="宋体"/>
          <w:sz w:val="28"/>
          <w:szCs w:val="28"/>
        </w:rPr>
        <w:t>人员食宿、安全等均由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单位自行负责解决，包含在投标总价中。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在合同执行期内，投标人应遵守法律法规及其他有关规定，并接受甲方及有关部门的监督、检查和管理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存在问题1周内整改完成。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因工作需要，甲方临时向乙方提出植、补、移树、灌、乔木的要求，乙方应全力配合，按照甲方提出标准及要求完成任务，不得无故拖延。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乙方应根据甲方要求在指定地段完成临时性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如春节、国庆、中秋等传统节日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的花卉摆放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不另外收费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、其他要求及说明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投标报价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本次招标实行总价包干承包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方式，对英德市人民医院（含城南门诊）院内所有园林绿化进行维护和花卉租摆，项目</w:t>
      </w:r>
      <w:r>
        <w:rPr>
          <w:rFonts w:hint="eastAsia" w:ascii="宋体" w:hAnsi="宋体" w:eastAsia="宋体" w:cs="宋体"/>
          <w:sz w:val="28"/>
          <w:szCs w:val="28"/>
        </w:rPr>
        <w:t>承包总价必须包括供应商在承包区域内提供绿化养护、补种及所有设施维护的相关服务所需的一切劳务、材料、设备、配件、备件、损耗、仓储、运输（包括垃圾外运）、维护、税、保险、利润、完成合同所需的一切本身和不可或缺的所有工作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绿化景观养护目标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树直冠美，无死树缺株，无枯枝残叶，景观效果优良。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做好巡查、维护登记表</w:t>
      </w:r>
      <w:r>
        <w:rPr>
          <w:rFonts w:hint="eastAsia" w:ascii="宋体" w:hAnsi="宋体" w:eastAsia="宋体" w:cs="宋体"/>
          <w:sz w:val="28"/>
          <w:szCs w:val="28"/>
        </w:rPr>
        <w:t>，及时修剪枯枝、病虫枝、霸王枝、下垂枝等。修剪下的枝叶，要立刻清除。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执行维护后做好记录作为付款依据。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乙方进场后因病虫害、缺肥、缺水等原因，造成甲方场地内树木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花草</w:t>
      </w:r>
      <w:r>
        <w:rPr>
          <w:rFonts w:hint="eastAsia" w:ascii="宋体" w:hAnsi="宋体" w:eastAsia="宋体" w:cs="宋体"/>
          <w:sz w:val="28"/>
          <w:szCs w:val="28"/>
        </w:rPr>
        <w:t>死亡的，甲方可在乙方承包费中扣除相应费用，或由乙方移植相同品种、规格的树木。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5、因洪水或人为故意踩踏、人为故意破坏的花草、树木，则由甲方自行承担。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九、费用支付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项目服务费用按季度支付，即每季度支付合同总服务费的25%。合同生效后，先养护、摆放后收费。次季第一个月，甲方根据租摆确认表、巡查记录、养护工作评分表、发票等进行结算支付。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17172696"/>
    <w:rsid w:val="025256BC"/>
    <w:rsid w:val="09BE2B20"/>
    <w:rsid w:val="0C82143C"/>
    <w:rsid w:val="12503BA8"/>
    <w:rsid w:val="17172696"/>
    <w:rsid w:val="19F23BA7"/>
    <w:rsid w:val="29686093"/>
    <w:rsid w:val="2EEE7FD5"/>
    <w:rsid w:val="3B7D0F12"/>
    <w:rsid w:val="3B9B42CC"/>
    <w:rsid w:val="3D8B5564"/>
    <w:rsid w:val="4849472D"/>
    <w:rsid w:val="489848DA"/>
    <w:rsid w:val="5E230159"/>
    <w:rsid w:val="69E25954"/>
    <w:rsid w:val="6A796A97"/>
    <w:rsid w:val="6EDF387E"/>
    <w:rsid w:val="73A57263"/>
    <w:rsid w:val="799D4EC8"/>
    <w:rsid w:val="7E7A4049"/>
    <w:rsid w:val="7F043C28"/>
    <w:rsid w:val="7FE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1881</Words>
  <Characters>1904</Characters>
  <Lines>0</Lines>
  <Paragraphs>0</Paragraphs>
  <TotalTime>17</TotalTime>
  <ScaleCrop>false</ScaleCrop>
  <LinksUpToDate>false</LinksUpToDate>
  <CharactersWithSpaces>2062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Nice°</cp:lastModifiedBy>
  <cp:lastPrinted>2026-02-06T08:17:00Z</cp:lastPrinted>
  <dcterms:modified xsi:type="dcterms:W3CDTF">2026-02-24T01:39:07Z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0A9C08F5829B47369340253334472131_11</vt:lpwstr>
  </property>
  <property fmtid="{D5CDD505-2E9C-101B-9397-08002B2CF9AE}" pid="4" name="KSOTemplateDocerSaveRecord">
    <vt:lpwstr>eyJoZGlkIjoiYWQzMmIzYzI2MzVmNzYwMjAzZTZiZDA5ZjVjMDZkODMiLCJ1c2VySWQiOiIxMDEyMTYzMzEwIn0=</vt:lpwstr>
  </property>
</Properties>
</file>